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A41C7">
        <w:rPr>
          <w:rFonts w:ascii="Times New Roman" w:hAnsi="Times New Roman" w:cs="Times New Roman"/>
          <w:b/>
          <w:u w:val="single"/>
        </w:rPr>
        <w:t>ÁLTALÁNOS KÖZZÉTÉTELI LISTA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  <w:r w:rsidRPr="000A41C7">
        <w:rPr>
          <w:rFonts w:ascii="Times New Roman" w:hAnsi="Times New Roman" w:cs="Times New Roman"/>
          <w:b/>
        </w:rPr>
        <w:t>Gazdálkodási adatok</w:t>
      </w:r>
    </w:p>
    <w:p w:rsidR="000A41C7" w:rsidRPr="000A41C7" w:rsidRDefault="000A41C7" w:rsidP="000A41C7">
      <w:pPr>
        <w:jc w:val="center"/>
        <w:rPr>
          <w:rFonts w:ascii="Times New Roman" w:hAnsi="Times New Roman" w:cs="Times New Roman"/>
          <w:b/>
        </w:rPr>
      </w:pPr>
    </w:p>
    <w:p w:rsidR="000A41C7" w:rsidRPr="00E15B35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>A működés törvényessége, ellenőrzések</w:t>
      </w:r>
    </w:p>
    <w:p w:rsidR="000A41C7" w:rsidRPr="00E15B35" w:rsidRDefault="000A41C7" w:rsidP="000A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>2020.</w:t>
      </w:r>
    </w:p>
    <w:p w:rsidR="000A41C7" w:rsidRPr="00E15B35" w:rsidRDefault="000A41C7" w:rsidP="000A41C7">
      <w:pPr>
        <w:rPr>
          <w:rFonts w:ascii="Times New Roman" w:hAnsi="Times New Roman" w:cs="Times New Roman"/>
          <w:b/>
          <w:sz w:val="24"/>
          <w:szCs w:val="24"/>
        </w:rPr>
      </w:pPr>
    </w:p>
    <w:p w:rsidR="000A41C7" w:rsidRPr="00E15B35" w:rsidRDefault="000A41C7" w:rsidP="00E15B35">
      <w:pPr>
        <w:jc w:val="both"/>
        <w:rPr>
          <w:rFonts w:ascii="Times New Roman" w:hAnsi="Times New Roman" w:cs="Times New Roman"/>
          <w:sz w:val="24"/>
          <w:szCs w:val="24"/>
        </w:rPr>
      </w:pPr>
      <w:r w:rsidRPr="00E15B35">
        <w:rPr>
          <w:rFonts w:ascii="Times New Roman" w:hAnsi="Times New Roman" w:cs="Times New Roman"/>
          <w:b/>
          <w:sz w:val="24"/>
          <w:szCs w:val="24"/>
        </w:rPr>
        <w:t xml:space="preserve">Egyéb ellenőrzések, vizsgálatok: </w:t>
      </w:r>
      <w:r w:rsidRPr="00E15B35">
        <w:rPr>
          <w:rFonts w:ascii="Times New Roman" w:hAnsi="Times New Roman" w:cs="Times New Roman"/>
          <w:sz w:val="24"/>
          <w:szCs w:val="24"/>
        </w:rPr>
        <w:t>egyéb ellenőrzések, vizsgálatok nyilvános megállapításai</w:t>
      </w:r>
    </w:p>
    <w:p w:rsidR="000A41C7" w:rsidRPr="0052337A" w:rsidRDefault="000A41C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Belügyminisztérium Ellenőrzési Főosztály „</w:t>
      </w:r>
      <w:r w:rsidRPr="0052337A">
        <w:rPr>
          <w:rFonts w:ascii="Times New Roman" w:hAnsi="Times New Roman" w:cs="Times New Roman"/>
          <w:sz w:val="24"/>
          <w:szCs w:val="24"/>
        </w:rPr>
        <w:t>a rendvédelmi feladatokat ellátó szervek hivatásos állományának szolgálati jogviszonyáról szóló 2015. évi XLII. törvény hatálya alá tartozó személyi állomány illetmény megállapítása” tárgyú vizsgálatot végezte el, az igazgatóság vonatkozásában 1 javaslattal éltek.</w:t>
      </w:r>
    </w:p>
    <w:p w:rsidR="00E120FA" w:rsidRDefault="00E120F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Ellenőrzési Főosztály Felügyeleti Ellenőrzési 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a „BM Országos Katasztrófavédelmi Főigazgatóság és szervei létfontosságú rendszerei védelmének ellenőrzése” tárgyú vizsgálatot végezte, hiányosságot nem észrevételezett az ellenőrzés.</w:t>
      </w:r>
    </w:p>
    <w:p w:rsidR="000A41C7" w:rsidRPr="00E15B35" w:rsidRDefault="000A41C7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1C7" w:rsidRPr="0052337A" w:rsidRDefault="00E15B35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Miniszterelnökség Közbeszerzési Ellenőrzési Főosztálya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Sáráspusztai kiképzőbázis könnyűszerkezetes csarnoktervezés” tárgyú beszerzést vizsgálta, javaslatot nem fogalmazott meg.</w:t>
      </w:r>
    </w:p>
    <w:p w:rsidR="00E15B35" w:rsidRPr="00E120FA" w:rsidRDefault="00E15B35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5B35" w:rsidRPr="0052337A" w:rsidRDefault="00E15B35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Miniszterelnökség Közbeszerzési Ellenőrzési Főosztálya „</w:t>
      </w:r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a takarítási gondnoki feladatok ellátására kötött munkaerő-közvetítési szerződés teljesülését” vizsgálta, </w:t>
      </w:r>
      <w:r w:rsidRPr="0052337A">
        <w:rPr>
          <w:rFonts w:ascii="Times New Roman" w:hAnsi="Times New Roman" w:cs="Times New Roman"/>
          <w:sz w:val="24"/>
          <w:szCs w:val="24"/>
        </w:rPr>
        <w:t>, javaslatot nem fogalmazott meg.</w:t>
      </w:r>
    </w:p>
    <w:p w:rsidR="00E15B35" w:rsidRPr="00E120FA" w:rsidRDefault="00E15B35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B23D1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Kormányhivatal</w:t>
      </w:r>
      <w:r w:rsidRPr="0052337A">
        <w:rPr>
          <w:rFonts w:ascii="Times New Roman" w:hAnsi="Times New Roman" w:cs="Times New Roman"/>
          <w:sz w:val="24"/>
          <w:szCs w:val="24"/>
        </w:rPr>
        <w:t xml:space="preserve"> két esetben vizsgálta a közfoglalkoztatási program támogatás hatósági szerződésben foglaltak megvalósulását, hiányosságot nem észrevételezett az ellenőrzés.</w:t>
      </w:r>
    </w:p>
    <w:p w:rsidR="00B23D1A" w:rsidRPr="00E120FA" w:rsidRDefault="00B23D1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B23D1A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Gazdasági Főigazgató-helyettesi szervezete</w:t>
      </w:r>
      <w:r w:rsidRPr="0052337A">
        <w:rPr>
          <w:rFonts w:ascii="Times New Roman" w:hAnsi="Times New Roman" w:cs="Times New Roman"/>
          <w:sz w:val="24"/>
          <w:szCs w:val="24"/>
        </w:rPr>
        <w:t xml:space="preserve"> szemlét hajtott végre, hiányosság nem merült fel.</w:t>
      </w:r>
    </w:p>
    <w:p w:rsidR="00B23D1A" w:rsidRPr="00E120FA" w:rsidRDefault="00B23D1A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3D1A" w:rsidRPr="0052337A" w:rsidRDefault="003B43A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Gazdasági Főigazgató-helyettesi szervezete </w:t>
      </w:r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az önkéntesek (mentőszervezetek,ÖTE-k) tagsági viszonyával kapcsolatos dokumentumok naprakészségének vizsgálata, </w:t>
      </w:r>
      <w:r w:rsidRPr="0052337A">
        <w:rPr>
          <w:rFonts w:ascii="Times New Roman" w:hAnsi="Times New Roman" w:cs="Times New Roman"/>
          <w:sz w:val="24"/>
          <w:szCs w:val="24"/>
        </w:rPr>
        <w:t>hiányosságot nem észrevételezett az ellenőrzés.</w:t>
      </w:r>
    </w:p>
    <w:p w:rsidR="003B43A7" w:rsidRPr="00E120FA" w:rsidRDefault="003B43A7" w:rsidP="0052337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43A7" w:rsidRPr="0052337A" w:rsidRDefault="003B43A7" w:rsidP="0052337A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Gazdasági Főigazgató-helyettesi szervezete a </w:t>
      </w:r>
      <w:r w:rsidRPr="0052337A">
        <w:rPr>
          <w:rFonts w:ascii="Times New Roman" w:hAnsi="Times New Roman" w:cs="Times New Roman"/>
          <w:color w:val="000000"/>
          <w:sz w:val="24"/>
          <w:szCs w:val="24"/>
        </w:rPr>
        <w:t xml:space="preserve">RobotZsaru integrált ügyviteli, ügyfeldolgozó és elektronikus iratkezelő rendszerben az iratok azonosításához szükséges adatok felvitelével nyilvántartásba vett, iktatott, folyamatban levő ügyek kezelésének rendje, helyzete tárgyú </w:t>
      </w:r>
      <w:r w:rsidRPr="0052337A">
        <w:rPr>
          <w:rFonts w:ascii="Times New Roman" w:hAnsi="Times New Roman" w:cs="Times New Roman"/>
          <w:sz w:val="24"/>
          <w:szCs w:val="24"/>
        </w:rPr>
        <w:t>vizsgálatot végezte el, hiányosságot nem észrevételezett az ellenőrzés.</w:t>
      </w:r>
    </w:p>
    <w:p w:rsidR="000A41C7" w:rsidRDefault="000A41C7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Tűzoltósági Főfelügyelőség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tartalék gépjárműfecskendők rendelkezésre állásának, valamint készenlétben tartásának vizsgálata” tárgyú ellenőrzése során hiányosságot nem állapított meg.</w:t>
      </w:r>
    </w:p>
    <w:p w:rsidR="00E120FA" w:rsidRDefault="00E120FA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vízi járművek és szállítóeszközeik karbantartásának helyzete” tárgyú ellenőrzése során hiányosságot nem állapított meg.</w:t>
      </w:r>
    </w:p>
    <w:p w:rsidR="00E120FA" w:rsidRPr="0052337A" w:rsidRDefault="00E120F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Tűzoltási Műszaki Mentési Tervek tartalmi és formai követelmé</w:t>
      </w:r>
      <w:r w:rsidR="0091442F" w:rsidRPr="0052337A">
        <w:rPr>
          <w:rFonts w:ascii="Times New Roman" w:hAnsi="Times New Roman" w:cs="Times New Roman"/>
          <w:sz w:val="24"/>
          <w:szCs w:val="24"/>
        </w:rPr>
        <w:t>nyei megvalósulásának vizsgálatát végezte el, az igazgatóság vonatkozásában 2 javaslattal éltek.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személyi állományt megillető költségtérítések” tárgyú ellenőrzése során 11 javaslatot fogalmazott meg az igazgatóságra vonatkozóan.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GYMS MKI ellenőrzési és felügyeleti rendszer működésének irányítószervi ellenőrzése” tárgyú vizsgálatot végezte el, az igazgatóság vonatkozásában 11 javaslattal éltek.</w:t>
      </w:r>
    </w:p>
    <w:p w:rsidR="00E120FA" w:rsidRDefault="00E120FA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 xml:space="preserve">BM OKF Ellenőrzési Szolgálata </w:t>
      </w:r>
      <w:r w:rsidRPr="0052337A">
        <w:rPr>
          <w:rFonts w:ascii="Times New Roman" w:hAnsi="Times New Roman" w:cs="Times New Roman"/>
          <w:sz w:val="24"/>
          <w:szCs w:val="24"/>
        </w:rPr>
        <w:t>„a veszélyhelyzet alatt kapott védőeszközök felhasználásának, tárolásának vizsgálatát végezte el, hiányosságot nem állapított meg.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Ellenőrzési Szolgálat Revizori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„az értékhatárt elérő, valamint a központi ellátás keretében lebonyolított beszerzések vizsgálata során hiányosságot nem állapított meg.</w:t>
      </w:r>
    </w:p>
    <w:p w:rsidR="0091442F" w:rsidRDefault="0091442F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442F" w:rsidRPr="0052337A" w:rsidRDefault="0091442F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="0052337A" w:rsidRPr="0052337A">
        <w:rPr>
          <w:rFonts w:ascii="Times New Roman" w:hAnsi="Times New Roman" w:cs="Times New Roman"/>
          <w:b/>
          <w:sz w:val="24"/>
          <w:szCs w:val="24"/>
        </w:rPr>
        <w:t xml:space="preserve">BM OKF Vízügyi </w:t>
      </w:r>
      <w:r w:rsidRPr="0052337A">
        <w:rPr>
          <w:rFonts w:ascii="Times New Roman" w:hAnsi="Times New Roman" w:cs="Times New Roman"/>
          <w:b/>
          <w:sz w:val="24"/>
          <w:szCs w:val="24"/>
        </w:rPr>
        <w:t>és Vízvédelmi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szennyezés-csökkenési ütemterv benyújtására kötelező és jóváhagyására vonatkozó hatósági eljárásokkal összefüggő jogalkalmazási gyakorlat ellenőrzése” tárgyú vizsgálat kapcsán az igazgatóság vonatkozásában 1 javaslattal éltek.</w:t>
      </w:r>
    </w:p>
    <w:p w:rsidR="000A41C7" w:rsidRDefault="000A41C7" w:rsidP="0052337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2337A" w:rsidRPr="0052337A" w:rsidRDefault="0052337A" w:rsidP="0052337A">
      <w:pPr>
        <w:pStyle w:val="Listaszerbekezds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337A">
        <w:rPr>
          <w:rFonts w:ascii="Times New Roman" w:hAnsi="Times New Roman" w:cs="Times New Roman"/>
          <w:sz w:val="24"/>
          <w:szCs w:val="24"/>
        </w:rPr>
        <w:t xml:space="preserve">A </w:t>
      </w:r>
      <w:r w:rsidRPr="0052337A">
        <w:rPr>
          <w:rFonts w:ascii="Times New Roman" w:hAnsi="Times New Roman" w:cs="Times New Roman"/>
          <w:b/>
          <w:sz w:val="24"/>
          <w:szCs w:val="24"/>
        </w:rPr>
        <w:t>BM OKF Beruházási és Fejlesztési Főosztály</w:t>
      </w:r>
      <w:r w:rsidRPr="0052337A">
        <w:rPr>
          <w:rFonts w:ascii="Times New Roman" w:hAnsi="Times New Roman" w:cs="Times New Roman"/>
          <w:sz w:val="24"/>
          <w:szCs w:val="24"/>
        </w:rPr>
        <w:t xml:space="preserve"> „a 2020. május 1. előtt kötött ingatlanhasznosítási szerződések” tárgyú vizsgálata során hiányosságot nem állapított meg.</w:t>
      </w:r>
    </w:p>
    <w:p w:rsidR="0052337A" w:rsidRDefault="0052337A" w:rsidP="00523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37A" w:rsidRDefault="0052337A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Default="00E15B35">
      <w:pPr>
        <w:rPr>
          <w:rFonts w:ascii="Times New Roman" w:hAnsi="Times New Roman" w:cs="Times New Roman"/>
          <w:sz w:val="24"/>
          <w:szCs w:val="24"/>
        </w:rPr>
      </w:pPr>
    </w:p>
    <w:p w:rsidR="00E15B35" w:rsidRPr="000A41C7" w:rsidRDefault="00E15B35">
      <w:pPr>
        <w:rPr>
          <w:rFonts w:ascii="Times New Roman" w:hAnsi="Times New Roman" w:cs="Times New Roman"/>
          <w:sz w:val="24"/>
          <w:szCs w:val="24"/>
        </w:rPr>
      </w:pPr>
    </w:p>
    <w:p w:rsidR="00993B96" w:rsidRDefault="00993B96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3B96" w:rsidRDefault="00993B96">
      <w:pPr>
        <w:spacing w:after="0" w:line="240" w:lineRule="auto"/>
        <w:jc w:val="both"/>
      </w:pPr>
    </w:p>
    <w:sectPr w:rsidR="00993B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6643"/>
    <w:multiLevelType w:val="hybridMultilevel"/>
    <w:tmpl w:val="B9C8B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CB6"/>
    <w:multiLevelType w:val="hybridMultilevel"/>
    <w:tmpl w:val="BBC86E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41C7"/>
    <w:rsid w:val="003B43A7"/>
    <w:rsid w:val="0052337A"/>
    <w:rsid w:val="006238B8"/>
    <w:rsid w:val="00703F4C"/>
    <w:rsid w:val="007701C7"/>
    <w:rsid w:val="00835230"/>
    <w:rsid w:val="0091442F"/>
    <w:rsid w:val="009246F1"/>
    <w:rsid w:val="00993B96"/>
    <w:rsid w:val="00B23D1A"/>
    <w:rsid w:val="00C56BF2"/>
    <w:rsid w:val="00E120FA"/>
    <w:rsid w:val="00E15B35"/>
    <w:rsid w:val="00F002EB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EB6-549D-4FD4-AF75-B93F52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Sorszma">
    <w:name w:val="line number"/>
    <w:basedOn w:val="Bekezdsalapbettpusa"/>
    <w:uiPriority w:val="99"/>
    <w:semiHidden/>
    <w:unhideWhenUsed/>
    <w:rsid w:val="0052337A"/>
  </w:style>
  <w:style w:type="paragraph" w:styleId="Listaszerbekezds">
    <w:name w:val="List Paragraph"/>
    <w:basedOn w:val="Norml"/>
    <w:uiPriority w:val="34"/>
    <w:qFormat/>
    <w:rsid w:val="0052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A29D-806A-44C9-8C42-0BD1A417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Zsolt</dc:creator>
  <dc:description/>
  <cp:lastModifiedBy>Ruskáné Takács Anita</cp:lastModifiedBy>
  <cp:revision>2</cp:revision>
  <dcterms:created xsi:type="dcterms:W3CDTF">2022-01-19T08:01:00Z</dcterms:created>
  <dcterms:modified xsi:type="dcterms:W3CDTF">2022-01-19T08:01:00Z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